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E9" w:rsidRPr="00D779E9" w:rsidRDefault="00D779E9" w:rsidP="00D779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D.O.E.: 18/03/2016 </w:t>
      </w:r>
    </w:p>
    <w:p w:rsidR="00D779E9" w:rsidRPr="00D779E9" w:rsidRDefault="00D779E9" w:rsidP="00D779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bookmarkStart w:id="0" w:name="_GoBack"/>
      <w:r w:rsidRPr="00D779E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  <w:t xml:space="preserve">RESOLUÇÃO Nº 7184, DE 17 DE MARÇO DE </w:t>
      </w:r>
      <w:proofErr w:type="gramStart"/>
      <w:r w:rsidRPr="00D779E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  <w:t>2016</w:t>
      </w:r>
      <w:proofErr w:type="gramEnd"/>
    </w:p>
    <w:bookmarkEnd w:id="0"/>
    <w:p w:rsidR="00D779E9" w:rsidRPr="00D779E9" w:rsidRDefault="00D779E9" w:rsidP="00D77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>Institui o Prêmio USP –“Trajetória pela Inovação”.</w:t>
      </w:r>
    </w:p>
    <w:p w:rsidR="00D779E9" w:rsidRPr="00D779E9" w:rsidRDefault="00D779E9" w:rsidP="00D77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 Reitor da Universidade de São Paulo, usando de suas atribuições legais, com fundamento no </w:t>
      </w:r>
      <w:hyperlink r:id="rId5" w:anchor="a42" w:history="1">
        <w:proofErr w:type="spellStart"/>
        <w:r w:rsidRPr="00D779E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>art</w:t>
        </w:r>
        <w:proofErr w:type="spellEnd"/>
        <w:r w:rsidRPr="00D779E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t-BR"/>
          </w:rPr>
          <w:t xml:space="preserve"> 42</w:t>
        </w:r>
      </w:hyperlink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IX, do Estatuto da USP, tendo em vista o deliberado pela Comissão de Orçamento e Patrimônio, em reunião de 13 de maio de 2014; pelo Conselho de Pesquisa, em reunião de </w:t>
      </w:r>
      <w:proofErr w:type="gramStart"/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>3</w:t>
      </w:r>
      <w:proofErr w:type="gramEnd"/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dezembro de 2014; e pela Comissão de Legislação e Recursos, em reunião de 12 de agosto de 2015, baixa a seguinte</w:t>
      </w:r>
    </w:p>
    <w:p w:rsidR="00D779E9" w:rsidRPr="00D779E9" w:rsidRDefault="00D779E9" w:rsidP="00D77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RESOLUÇÃO:</w:t>
      </w:r>
    </w:p>
    <w:p w:rsidR="00D779E9" w:rsidRPr="00D779E9" w:rsidRDefault="00D779E9" w:rsidP="00D77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Artigo 1º</w:t>
      </w: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Fica instituído o Prêmio USP – “Trajetória pela Inovação”.</w:t>
      </w:r>
    </w:p>
    <w:p w:rsidR="00D779E9" w:rsidRPr="00D779E9" w:rsidRDefault="00D779E9" w:rsidP="00D77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Artigo 2º</w:t>
      </w: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A premiação tem como objetivo reconhecer e valorizar as ações dos docentes da Universidade que se destacaram, ao longo de suas atividades acadêmicas, na produção de inovações científicas, tecnológicas ou culturais, contribuindo assim para a excelência do resultado institucional e para o desenvolvimento socioeconômico do país.</w:t>
      </w:r>
    </w:p>
    <w:p w:rsidR="00D779E9" w:rsidRPr="00D779E9" w:rsidRDefault="00D779E9" w:rsidP="00D77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Artigo 3º</w:t>
      </w: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Poderão ser premiados docentes ativos e aposentados da Universidade de São Paulo.</w:t>
      </w:r>
    </w:p>
    <w:p w:rsidR="00D779E9" w:rsidRPr="00D779E9" w:rsidRDefault="00D779E9" w:rsidP="00D77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Artigo 4º</w:t>
      </w: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O processo de seleção dos homenageados terá início no âmbito das Unidades, Museus e Institutos Especializados, cabendo à Congregação ou colegiado equivalente, ouvida a Comissão de Pesquisa onde </w:t>
      </w:r>
      <w:proofErr w:type="gramStart"/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>houver,</w:t>
      </w:r>
      <w:proofErr w:type="gramEnd"/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indicar um docente de sua Unidade, Museu ou Instituto Especializado à Comissão Coordenadora do prêmio, a qual submeterá os nomes propostos ao Conselho de Pesquisa, que será responsável por escolher os homenageados, no número máximo de 5 (cinco), vedada a concessão de dois prêmios ao mesmo docente.</w:t>
      </w:r>
    </w:p>
    <w:p w:rsidR="00D779E9" w:rsidRPr="00D779E9" w:rsidRDefault="00D779E9" w:rsidP="00D77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Artigo 5º</w:t>
      </w: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A premiação ocorrerá anualmente.</w:t>
      </w:r>
    </w:p>
    <w:p w:rsidR="00D779E9" w:rsidRPr="00D779E9" w:rsidRDefault="00D779E9" w:rsidP="00D77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Artigo 6º</w:t>
      </w: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A Comissão Coordenadora, composta por membros indicados pela </w:t>
      </w:r>
      <w:proofErr w:type="spellStart"/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>Pró-Reitoria</w:t>
      </w:r>
      <w:proofErr w:type="spellEnd"/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Pesquisa e pela Agência USP de Inovação, será responsável pelo planejamento, agendamento, logística e contatos com as Unidades, Museus e Institutos Especializados e com os docentes selecionados, compreendendo todo o conjunto de providências necessárias para a concessão dos prêmios.</w:t>
      </w:r>
    </w:p>
    <w:p w:rsidR="00D779E9" w:rsidRPr="00D779E9" w:rsidRDefault="00D779E9" w:rsidP="00D77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Artigo 7º</w:t>
      </w: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A solenidade de outorga da premiação será presidida pelo Magnífico Reitor da USP ou por representante por ele designado.</w:t>
      </w:r>
    </w:p>
    <w:p w:rsidR="00D779E9" w:rsidRPr="00D779E9" w:rsidRDefault="00D779E9" w:rsidP="00D77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>Parágrafo único – A premiação aos homenageados consistirá em medalha alusiva à sua contribuição para a produção de inovação pela Universidade.</w:t>
      </w:r>
    </w:p>
    <w:p w:rsidR="00D779E9" w:rsidRPr="00D779E9" w:rsidRDefault="00D779E9" w:rsidP="00D77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Artigo 8º</w:t>
      </w: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O Magnífico Reitor poderá, mediante proposta da Comissão Coordenadora, conceder, além dos cinco prêmios anuais, o Prêmio USP – “Trajetória pela Inovação” – “IN MEMORIAM” a docente que tenha se destacado na sua trajetória pela inovação.</w:t>
      </w:r>
    </w:p>
    <w:p w:rsidR="00D779E9" w:rsidRPr="00D779E9" w:rsidRDefault="00D779E9" w:rsidP="00D77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Artigo 9º</w:t>
      </w: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– Esta Resolução entra em vigor na data de sua publicação (Proc. 2012.1.29259.1.4).</w:t>
      </w:r>
    </w:p>
    <w:p w:rsidR="00D779E9" w:rsidRPr="00D779E9" w:rsidRDefault="00D779E9" w:rsidP="00D779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>Reitoria da Universidade de São Paulo, 17 de março de 2016.</w:t>
      </w:r>
    </w:p>
    <w:p w:rsidR="00D779E9" w:rsidRPr="00D779E9" w:rsidRDefault="00D779E9" w:rsidP="00D77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>MARCO ANTONIO ZAGO</w:t>
      </w: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  <w:t>Reitor</w:t>
      </w:r>
    </w:p>
    <w:p w:rsidR="00D779E9" w:rsidRPr="00D779E9" w:rsidRDefault="00D779E9" w:rsidP="00D77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779E9">
        <w:rPr>
          <w:rFonts w:ascii="Times New Roman" w:eastAsia="Times New Roman" w:hAnsi="Times New Roman" w:cs="Times New Roman"/>
          <w:sz w:val="20"/>
          <w:szCs w:val="20"/>
          <w:lang w:eastAsia="pt-BR"/>
        </w:rPr>
        <w:t>IGNACIO MARIA POVEDA VELASCO</w:t>
      </w:r>
    </w:p>
    <w:p w:rsidR="00832078" w:rsidRDefault="00832078"/>
    <w:sectPr w:rsidR="00832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E9"/>
    <w:rsid w:val="00116EAD"/>
    <w:rsid w:val="00832078"/>
    <w:rsid w:val="008F2C10"/>
    <w:rsid w:val="00D779E9"/>
    <w:rsid w:val="00F5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77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79E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7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779E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79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779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79E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7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779E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7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inf.usp.br/?resolucao=consolidada-resolucao-no-3461-de-7-de-outubro-de-19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polosc</dc:creator>
  <cp:lastModifiedBy>polosc</cp:lastModifiedBy>
  <cp:revision>1</cp:revision>
  <dcterms:created xsi:type="dcterms:W3CDTF">2017-02-14T12:23:00Z</dcterms:created>
  <dcterms:modified xsi:type="dcterms:W3CDTF">2017-02-14T12:26:00Z</dcterms:modified>
</cp:coreProperties>
</file>